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BB" w:rsidRDefault="008C52BB" w:rsidP="008C52BB">
      <w:pPr>
        <w:widowControl/>
        <w:spacing w:line="600" w:lineRule="atLeast"/>
        <w:jc w:val="center"/>
        <w:textAlignment w:val="baseline"/>
        <w:outlineLvl w:val="0"/>
        <w:rPr>
          <w:rFonts w:ascii="微软雅黑" w:eastAsia="微软雅黑" w:hAnsi="微软雅黑" w:cs="宋体" w:hint="eastAsia"/>
          <w:b/>
          <w:bCs/>
          <w:color w:val="333333"/>
          <w:kern w:val="36"/>
          <w:sz w:val="30"/>
          <w:szCs w:val="30"/>
        </w:rPr>
      </w:pPr>
      <w:r w:rsidRPr="008C52BB">
        <w:rPr>
          <w:rFonts w:ascii="微软雅黑" w:eastAsia="微软雅黑" w:hAnsi="微软雅黑" w:cs="宋体" w:hint="eastAsia"/>
          <w:b/>
          <w:bCs/>
          <w:color w:val="333333"/>
          <w:kern w:val="36"/>
          <w:sz w:val="30"/>
          <w:szCs w:val="30"/>
        </w:rPr>
        <w:t>南京居住证办理</w:t>
      </w:r>
    </w:p>
    <w:p w:rsidR="008C52BB" w:rsidRDefault="008C52BB" w:rsidP="008C52BB">
      <w:pPr>
        <w:pStyle w:val="2"/>
        <w:spacing w:before="0" w:after="0" w:line="525" w:lineRule="atLeast"/>
        <w:textAlignment w:val="baseline"/>
        <w:rPr>
          <w:rFonts w:ascii="inherit" w:hAnsi="inherit"/>
          <w:color w:val="333333"/>
          <w:sz w:val="24"/>
          <w:szCs w:val="24"/>
        </w:rPr>
      </w:pPr>
      <w:r>
        <w:rPr>
          <w:rFonts w:ascii="inherit" w:hAnsi="inherit"/>
          <w:color w:val="333333"/>
          <w:sz w:val="24"/>
          <w:szCs w:val="24"/>
        </w:rPr>
        <w:t>办理条件</w:t>
      </w:r>
    </w:p>
    <w:p w:rsidR="008C52BB" w:rsidRDefault="008C52BB" w:rsidP="008C52BB">
      <w:pPr>
        <w:pStyle w:val="a5"/>
        <w:wordWrap w:val="0"/>
        <w:spacing w:before="0" w:beforeAutospacing="0" w:after="0" w:afterAutospacing="0" w:line="330" w:lineRule="atLeast"/>
        <w:textAlignment w:val="baseline"/>
        <w:rPr>
          <w:rFonts w:ascii="inherit" w:hAnsi="inherit"/>
          <w:color w:val="333333"/>
          <w:sz w:val="20"/>
          <w:szCs w:val="20"/>
        </w:rPr>
      </w:pPr>
      <w:r>
        <w:rPr>
          <w:rFonts w:ascii="inherit" w:hAnsi="inherit"/>
          <w:color w:val="333333"/>
          <w:sz w:val="20"/>
          <w:szCs w:val="20"/>
        </w:rPr>
        <w:br/>
      </w:r>
      <w:r>
        <w:rPr>
          <w:rFonts w:ascii="inherit" w:hAnsi="inherit"/>
          <w:color w:val="333333"/>
          <w:sz w:val="20"/>
          <w:szCs w:val="20"/>
        </w:rPr>
        <w:t>最新消息</w:t>
      </w:r>
      <w:r>
        <w:rPr>
          <w:rFonts w:ascii="inherit" w:hAnsi="inherit"/>
          <w:color w:val="333333"/>
          <w:sz w:val="20"/>
          <w:szCs w:val="20"/>
        </w:rPr>
        <w:t>:</w:t>
      </w:r>
      <w:r>
        <w:rPr>
          <w:rStyle w:val="apple-converted-space"/>
          <w:rFonts w:ascii="inherit" w:hAnsi="inherit"/>
          <w:color w:val="333333"/>
          <w:sz w:val="20"/>
          <w:szCs w:val="20"/>
        </w:rPr>
        <w:t> </w:t>
      </w:r>
      <w:hyperlink r:id="rId6" w:tgtFrame="_blank" w:history="1">
        <w:r>
          <w:rPr>
            <w:rStyle w:val="a6"/>
            <w:rFonts w:ascii="inherit" w:hAnsi="inherit"/>
            <w:sz w:val="20"/>
            <w:szCs w:val="20"/>
            <w:bdr w:val="none" w:sz="0" w:space="0" w:color="auto" w:frame="1"/>
          </w:rPr>
          <w:t>我国取消暂住证</w:t>
        </w:r>
        <w:r>
          <w:rPr>
            <w:rStyle w:val="a6"/>
            <w:rFonts w:ascii="inherit" w:hAnsi="inherit"/>
            <w:sz w:val="20"/>
            <w:szCs w:val="20"/>
            <w:bdr w:val="none" w:sz="0" w:space="0" w:color="auto" w:frame="1"/>
          </w:rPr>
          <w:t xml:space="preserve"> </w:t>
        </w:r>
        <w:r>
          <w:rPr>
            <w:rStyle w:val="a6"/>
            <w:rFonts w:ascii="inherit" w:hAnsi="inherit"/>
            <w:sz w:val="20"/>
            <w:szCs w:val="20"/>
            <w:bdr w:val="none" w:sz="0" w:space="0" w:color="auto" w:frame="1"/>
          </w:rPr>
          <w:t>将全面实施居住证制度</w:t>
        </w:r>
      </w:hyperlink>
      <w:r>
        <w:rPr>
          <w:rFonts w:ascii="inherit" w:hAnsi="inherit"/>
          <w:color w:val="333333"/>
          <w:sz w:val="20"/>
          <w:szCs w:val="20"/>
        </w:rPr>
        <w:br/>
        <w:t>1</w:t>
      </w:r>
      <w:r>
        <w:rPr>
          <w:rFonts w:ascii="inherit" w:hAnsi="inherit"/>
          <w:color w:val="333333"/>
          <w:sz w:val="20"/>
          <w:szCs w:val="20"/>
        </w:rPr>
        <w:t>、拟在居住地居住</w:t>
      </w:r>
      <w:r>
        <w:rPr>
          <w:rFonts w:ascii="inherit" w:hAnsi="inherit"/>
          <w:color w:val="333333"/>
          <w:sz w:val="20"/>
          <w:szCs w:val="20"/>
        </w:rPr>
        <w:t>7</w:t>
      </w:r>
      <w:r>
        <w:rPr>
          <w:rFonts w:ascii="inherit" w:hAnsi="inherit"/>
          <w:color w:val="333333"/>
          <w:sz w:val="20"/>
          <w:szCs w:val="20"/>
        </w:rPr>
        <w:t>日以上的流动人口</w:t>
      </w:r>
      <w:r>
        <w:rPr>
          <w:rFonts w:ascii="inherit" w:hAnsi="inherit"/>
          <w:color w:val="333333"/>
          <w:sz w:val="20"/>
          <w:szCs w:val="20"/>
        </w:rPr>
        <w:t>,</w:t>
      </w:r>
      <w:r>
        <w:rPr>
          <w:rFonts w:ascii="inherit" w:hAnsi="inherit"/>
          <w:color w:val="333333"/>
          <w:sz w:val="20"/>
          <w:szCs w:val="20"/>
        </w:rPr>
        <w:t>应当自到达居住地之日起</w:t>
      </w:r>
      <w:r>
        <w:rPr>
          <w:rFonts w:ascii="inherit" w:hAnsi="inherit"/>
          <w:color w:val="333333"/>
          <w:sz w:val="20"/>
          <w:szCs w:val="20"/>
        </w:rPr>
        <w:t>7</w:t>
      </w:r>
      <w:r>
        <w:rPr>
          <w:rFonts w:ascii="inherit" w:hAnsi="inherit"/>
          <w:color w:val="333333"/>
          <w:sz w:val="20"/>
          <w:szCs w:val="20"/>
        </w:rPr>
        <w:t>日内</w:t>
      </w:r>
      <w:r>
        <w:rPr>
          <w:rFonts w:ascii="inherit" w:hAnsi="inherit"/>
          <w:color w:val="333333"/>
          <w:sz w:val="20"/>
          <w:szCs w:val="20"/>
        </w:rPr>
        <w:t>,</w:t>
      </w:r>
      <w:r>
        <w:rPr>
          <w:rFonts w:ascii="inherit" w:hAnsi="inherit"/>
          <w:color w:val="333333"/>
          <w:sz w:val="20"/>
          <w:szCs w:val="20"/>
        </w:rPr>
        <w:t>向居住地公安派出所或受委托的管理服务机构申报居住登记。</w:t>
      </w:r>
      <w:r>
        <w:rPr>
          <w:rFonts w:ascii="inherit" w:hAnsi="inherit"/>
          <w:color w:val="333333"/>
          <w:sz w:val="20"/>
          <w:szCs w:val="20"/>
        </w:rPr>
        <w:br/>
        <w:t>2</w:t>
      </w:r>
      <w:r>
        <w:rPr>
          <w:rFonts w:ascii="inherit" w:hAnsi="inherit"/>
          <w:color w:val="333333"/>
          <w:sz w:val="20"/>
          <w:szCs w:val="20"/>
        </w:rPr>
        <w:t>、年满</w:t>
      </w:r>
      <w:r>
        <w:rPr>
          <w:rFonts w:ascii="inherit" w:hAnsi="inherit"/>
          <w:color w:val="333333"/>
          <w:sz w:val="20"/>
          <w:szCs w:val="20"/>
        </w:rPr>
        <w:t>16</w:t>
      </w:r>
      <w:r>
        <w:rPr>
          <w:rFonts w:ascii="inherit" w:hAnsi="inherit"/>
          <w:color w:val="333333"/>
          <w:sz w:val="20"/>
          <w:szCs w:val="20"/>
        </w:rPr>
        <w:t>周岁</w:t>
      </w:r>
      <w:r>
        <w:rPr>
          <w:rFonts w:ascii="inherit" w:hAnsi="inherit"/>
          <w:color w:val="333333"/>
          <w:sz w:val="20"/>
          <w:szCs w:val="20"/>
        </w:rPr>
        <w:t>,</w:t>
      </w:r>
      <w:r>
        <w:rPr>
          <w:rFonts w:ascii="inherit" w:hAnsi="inherit"/>
          <w:color w:val="333333"/>
          <w:sz w:val="20"/>
          <w:szCs w:val="20"/>
        </w:rPr>
        <w:t>因务工、经商等拟在居住地居住</w:t>
      </w:r>
      <w:r>
        <w:rPr>
          <w:rFonts w:ascii="inherit" w:hAnsi="inherit"/>
          <w:color w:val="333333"/>
          <w:sz w:val="20"/>
          <w:szCs w:val="20"/>
        </w:rPr>
        <w:t>6</w:t>
      </w:r>
      <w:r>
        <w:rPr>
          <w:rFonts w:ascii="inherit" w:hAnsi="inherit"/>
          <w:color w:val="333333"/>
          <w:sz w:val="20"/>
          <w:szCs w:val="20"/>
        </w:rPr>
        <w:t>个月以上的流动人口</w:t>
      </w:r>
      <w:r>
        <w:rPr>
          <w:rFonts w:ascii="inherit" w:hAnsi="inherit"/>
          <w:color w:val="333333"/>
          <w:sz w:val="20"/>
          <w:szCs w:val="20"/>
        </w:rPr>
        <w:t>,</w:t>
      </w:r>
      <w:r>
        <w:rPr>
          <w:rFonts w:ascii="inherit" w:hAnsi="inherit"/>
          <w:color w:val="333333"/>
          <w:sz w:val="20"/>
          <w:szCs w:val="20"/>
        </w:rPr>
        <w:t>应当在申报居住登记的同时申领居住证。未满</w:t>
      </w:r>
      <w:r>
        <w:rPr>
          <w:rFonts w:ascii="inherit" w:hAnsi="inherit"/>
          <w:color w:val="333333"/>
          <w:sz w:val="20"/>
          <w:szCs w:val="20"/>
        </w:rPr>
        <w:t>16</w:t>
      </w:r>
      <w:r>
        <w:rPr>
          <w:rFonts w:ascii="inherit" w:hAnsi="inherit"/>
          <w:color w:val="333333"/>
          <w:sz w:val="20"/>
          <w:szCs w:val="20"/>
        </w:rPr>
        <w:t>周岁或在居住地求学、培训、就医、探亲、旅游、出差的流动人口</w:t>
      </w:r>
      <w:r>
        <w:rPr>
          <w:rFonts w:ascii="inherit" w:hAnsi="inherit"/>
          <w:color w:val="333333"/>
          <w:sz w:val="20"/>
          <w:szCs w:val="20"/>
        </w:rPr>
        <w:t>,</w:t>
      </w:r>
      <w:r>
        <w:rPr>
          <w:rFonts w:ascii="inherit" w:hAnsi="inherit"/>
          <w:color w:val="333333"/>
          <w:sz w:val="20"/>
          <w:szCs w:val="20"/>
        </w:rPr>
        <w:t>自愿申领居住证。</w:t>
      </w:r>
      <w:r>
        <w:rPr>
          <w:rFonts w:ascii="inherit" w:hAnsi="inherit"/>
          <w:color w:val="333333"/>
          <w:sz w:val="20"/>
          <w:szCs w:val="20"/>
        </w:rPr>
        <w:br/>
      </w:r>
      <w:r>
        <w:rPr>
          <w:rFonts w:ascii="inherit" w:hAnsi="inherit"/>
          <w:color w:val="333333"/>
          <w:sz w:val="20"/>
          <w:szCs w:val="20"/>
        </w:rPr>
        <w:t>推荐阅读</w:t>
      </w:r>
      <w:r>
        <w:rPr>
          <w:rFonts w:ascii="inherit" w:hAnsi="inherit"/>
          <w:color w:val="333333"/>
          <w:sz w:val="20"/>
          <w:szCs w:val="20"/>
        </w:rPr>
        <w:t>:</w:t>
      </w:r>
      <w:r>
        <w:rPr>
          <w:rFonts w:ascii="inherit" w:hAnsi="inherit"/>
          <w:color w:val="333333"/>
          <w:sz w:val="20"/>
          <w:szCs w:val="20"/>
        </w:rPr>
        <w:t>户籍制度改革新政策关注热点</w:t>
      </w:r>
      <w:r>
        <w:rPr>
          <w:rFonts w:ascii="inherit" w:hAnsi="inherit"/>
          <w:color w:val="333333"/>
          <w:sz w:val="20"/>
          <w:szCs w:val="20"/>
        </w:rPr>
        <w:br/>
        <w:t>1</w:t>
      </w:r>
      <w:r>
        <w:rPr>
          <w:rFonts w:ascii="inherit" w:hAnsi="inherit"/>
          <w:color w:val="333333"/>
          <w:sz w:val="20"/>
          <w:szCs w:val="20"/>
        </w:rPr>
        <w:t>、扎实推进户籍制度改革</w:t>
      </w:r>
      <w:r>
        <w:rPr>
          <w:rFonts w:ascii="inherit" w:hAnsi="inherit"/>
          <w:color w:val="333333"/>
          <w:sz w:val="20"/>
          <w:szCs w:val="20"/>
        </w:rPr>
        <w:t>,</w:t>
      </w:r>
      <w:r>
        <w:rPr>
          <w:rFonts w:ascii="inherit" w:hAnsi="inherit"/>
          <w:color w:val="333333"/>
          <w:sz w:val="20"/>
          <w:szCs w:val="20"/>
        </w:rPr>
        <w:t>取消暂住证制度</w:t>
      </w:r>
      <w:r>
        <w:rPr>
          <w:rFonts w:ascii="inherit" w:hAnsi="inherit"/>
          <w:color w:val="333333"/>
          <w:sz w:val="20"/>
          <w:szCs w:val="20"/>
        </w:rPr>
        <w:t>,</w:t>
      </w:r>
      <w:r>
        <w:rPr>
          <w:rFonts w:ascii="inherit" w:hAnsi="inherit"/>
          <w:color w:val="333333"/>
          <w:sz w:val="20"/>
          <w:szCs w:val="20"/>
        </w:rPr>
        <w:t>全面实施居住证制度。</w:t>
      </w:r>
      <w:r>
        <w:rPr>
          <w:rFonts w:ascii="inherit" w:hAnsi="inherit"/>
          <w:color w:val="333333"/>
          <w:sz w:val="20"/>
          <w:szCs w:val="20"/>
        </w:rPr>
        <w:br/>
        <w:t>2</w:t>
      </w:r>
      <w:r>
        <w:rPr>
          <w:rFonts w:ascii="inherit" w:hAnsi="inherit"/>
          <w:color w:val="333333"/>
          <w:sz w:val="20"/>
          <w:szCs w:val="20"/>
        </w:rPr>
        <w:t>、推动出台居住证管理办法</w:t>
      </w:r>
      <w:r>
        <w:rPr>
          <w:rFonts w:ascii="inherit" w:hAnsi="inherit"/>
          <w:color w:val="333333"/>
          <w:sz w:val="20"/>
          <w:szCs w:val="20"/>
        </w:rPr>
        <w:t>,</w:t>
      </w:r>
      <w:r>
        <w:rPr>
          <w:rFonts w:ascii="inherit" w:hAnsi="inherit"/>
          <w:color w:val="333333"/>
          <w:sz w:val="20"/>
          <w:szCs w:val="20"/>
        </w:rPr>
        <w:t>落实无户口人员落户政策。</w:t>
      </w:r>
      <w:r>
        <w:rPr>
          <w:rFonts w:ascii="inherit" w:hAnsi="inherit"/>
          <w:color w:val="333333"/>
          <w:sz w:val="20"/>
          <w:szCs w:val="20"/>
        </w:rPr>
        <w:br/>
        <w:t>3</w:t>
      </w:r>
      <w:r>
        <w:rPr>
          <w:rFonts w:ascii="inherit" w:hAnsi="inherit"/>
          <w:color w:val="333333"/>
          <w:sz w:val="20"/>
          <w:szCs w:val="20"/>
        </w:rPr>
        <w:t>、建立健全与居住年限等条件相挂钩的基本公共服务提供机制。</w:t>
      </w:r>
      <w:r>
        <w:rPr>
          <w:rFonts w:ascii="inherit" w:hAnsi="inherit"/>
          <w:color w:val="333333"/>
          <w:sz w:val="20"/>
          <w:szCs w:val="20"/>
        </w:rPr>
        <w:br/>
        <w:t>4</w:t>
      </w:r>
      <w:r>
        <w:rPr>
          <w:rFonts w:ascii="inherit" w:hAnsi="inherit"/>
          <w:color w:val="333333"/>
          <w:sz w:val="20"/>
          <w:szCs w:val="20"/>
        </w:rPr>
        <w:t>、建立户口迁移网上流转核验制度和居民身份证异地受理制度</w:t>
      </w:r>
      <w:r>
        <w:rPr>
          <w:rFonts w:ascii="inherit" w:hAnsi="inherit"/>
          <w:color w:val="333333"/>
          <w:sz w:val="20"/>
          <w:szCs w:val="20"/>
        </w:rPr>
        <w:t>,</w:t>
      </w:r>
      <w:r>
        <w:rPr>
          <w:rFonts w:ascii="inherit" w:hAnsi="inherit"/>
          <w:color w:val="333333"/>
          <w:sz w:val="20"/>
          <w:szCs w:val="20"/>
        </w:rPr>
        <w:t>方便异地办理户口和身份证。</w:t>
      </w:r>
      <w:r>
        <w:rPr>
          <w:rFonts w:ascii="inherit" w:hAnsi="inherit"/>
          <w:color w:val="333333"/>
          <w:sz w:val="20"/>
          <w:szCs w:val="20"/>
        </w:rPr>
        <w:br/>
      </w:r>
      <w:hyperlink r:id="rId7" w:tgtFrame="_blank" w:history="1">
        <w:r>
          <w:rPr>
            <w:rStyle w:val="a6"/>
            <w:rFonts w:ascii="inherit" w:hAnsi="inherit"/>
            <w:sz w:val="20"/>
            <w:szCs w:val="20"/>
            <w:bdr w:val="none" w:sz="0" w:space="0" w:color="auto" w:frame="1"/>
          </w:rPr>
          <w:t>关于取消暂住证实施居住证政策热点解读</w:t>
        </w:r>
      </w:hyperlink>
      <w:r>
        <w:rPr>
          <w:rFonts w:ascii="inherit" w:hAnsi="inherit"/>
          <w:color w:val="333333"/>
          <w:sz w:val="20"/>
          <w:szCs w:val="20"/>
        </w:rPr>
        <w:br/>
      </w:r>
      <w:hyperlink r:id="rId8" w:tgtFrame="_blank" w:history="1">
        <w:r>
          <w:rPr>
            <w:rStyle w:val="a6"/>
            <w:rFonts w:ascii="inherit" w:hAnsi="inherit"/>
            <w:sz w:val="20"/>
            <w:szCs w:val="20"/>
            <w:bdr w:val="none" w:sz="0" w:space="0" w:color="auto" w:frame="1"/>
          </w:rPr>
          <w:t>2015</w:t>
        </w:r>
        <w:r>
          <w:rPr>
            <w:rStyle w:val="a6"/>
            <w:rFonts w:ascii="inherit" w:hAnsi="inherit"/>
            <w:sz w:val="20"/>
            <w:szCs w:val="20"/>
            <w:bdr w:val="none" w:sz="0" w:space="0" w:color="auto" w:frame="1"/>
          </w:rPr>
          <w:t>年将推动出台居住证管理办法</w:t>
        </w:r>
      </w:hyperlink>
      <w:r>
        <w:rPr>
          <w:rFonts w:ascii="inherit" w:hAnsi="inherit"/>
          <w:color w:val="333333"/>
          <w:sz w:val="20"/>
          <w:szCs w:val="20"/>
        </w:rPr>
        <w:br/>
      </w:r>
      <w:hyperlink r:id="rId9" w:tgtFrame="_blank" w:history="1">
        <w:r>
          <w:rPr>
            <w:rStyle w:val="a6"/>
            <w:rFonts w:ascii="inherit" w:hAnsi="inherit"/>
            <w:sz w:val="20"/>
            <w:szCs w:val="20"/>
            <w:bdr w:val="none" w:sz="0" w:space="0" w:color="auto" w:frame="1"/>
          </w:rPr>
          <w:t>南京居住证办理条件</w:t>
        </w:r>
      </w:hyperlink>
      <w:r>
        <w:rPr>
          <w:rFonts w:ascii="inherit" w:hAnsi="inherit"/>
          <w:color w:val="333333"/>
          <w:sz w:val="20"/>
          <w:szCs w:val="20"/>
        </w:rPr>
        <w:br/>
      </w:r>
      <w:hyperlink r:id="rId10" w:tgtFrame="_blank" w:history="1">
        <w:r>
          <w:rPr>
            <w:rStyle w:val="a6"/>
            <w:rFonts w:ascii="inherit" w:hAnsi="inherit"/>
            <w:sz w:val="20"/>
            <w:szCs w:val="20"/>
            <w:bdr w:val="none" w:sz="0" w:space="0" w:color="auto" w:frame="1"/>
          </w:rPr>
          <w:t>南京居住证落户政策</w:t>
        </w:r>
      </w:hyperlink>
      <w:r>
        <w:rPr>
          <w:rFonts w:ascii="inherit" w:hAnsi="inherit"/>
          <w:color w:val="333333"/>
          <w:sz w:val="20"/>
          <w:szCs w:val="20"/>
        </w:rPr>
        <w:br/>
      </w:r>
      <w:hyperlink r:id="rId11" w:tgtFrame="_blank" w:history="1">
        <w:r>
          <w:rPr>
            <w:rStyle w:val="a6"/>
            <w:rFonts w:ascii="inherit" w:hAnsi="inherit"/>
            <w:sz w:val="20"/>
            <w:szCs w:val="20"/>
            <w:bdr w:val="none" w:sz="0" w:space="0" w:color="auto" w:frame="1"/>
          </w:rPr>
          <w:t>南京居住证享受权利</w:t>
        </w:r>
      </w:hyperlink>
    </w:p>
    <w:p w:rsidR="008C52BB" w:rsidRDefault="008C52BB" w:rsidP="008C52BB">
      <w:pPr>
        <w:pStyle w:val="2"/>
        <w:spacing w:before="0" w:after="0" w:line="525" w:lineRule="atLeast"/>
        <w:textAlignment w:val="baseline"/>
        <w:rPr>
          <w:rFonts w:ascii="inherit" w:hAnsi="inherit"/>
          <w:color w:val="333333"/>
          <w:sz w:val="24"/>
          <w:szCs w:val="24"/>
        </w:rPr>
      </w:pPr>
      <w:r>
        <w:rPr>
          <w:rFonts w:ascii="inherit" w:hAnsi="inherit"/>
          <w:color w:val="333333"/>
          <w:sz w:val="24"/>
          <w:szCs w:val="24"/>
        </w:rPr>
        <w:t>办理材料</w:t>
      </w:r>
    </w:p>
    <w:p w:rsidR="008C52BB" w:rsidRDefault="008C52BB" w:rsidP="008C52BB">
      <w:pPr>
        <w:pStyle w:val="a5"/>
        <w:wordWrap w:val="0"/>
        <w:spacing w:before="0" w:beforeAutospacing="0" w:after="0" w:afterAutospacing="0" w:line="330" w:lineRule="atLeast"/>
        <w:textAlignment w:val="baseline"/>
        <w:rPr>
          <w:rFonts w:ascii="inherit" w:hAnsi="inherit"/>
          <w:color w:val="333333"/>
          <w:sz w:val="20"/>
          <w:szCs w:val="20"/>
        </w:rPr>
      </w:pPr>
      <w:r>
        <w:rPr>
          <w:rFonts w:ascii="inherit" w:hAnsi="inherit"/>
          <w:color w:val="333333"/>
          <w:sz w:val="20"/>
          <w:szCs w:val="20"/>
        </w:rPr>
        <w:t>1</w:t>
      </w:r>
      <w:r>
        <w:rPr>
          <w:rFonts w:ascii="inherit" w:hAnsi="inherit"/>
          <w:color w:val="333333"/>
          <w:sz w:val="20"/>
          <w:szCs w:val="20"/>
        </w:rPr>
        <w:t>、居民身份证或者其他有效身份证件原件</w:t>
      </w:r>
      <w:r>
        <w:rPr>
          <w:rFonts w:ascii="inherit" w:hAnsi="inherit"/>
          <w:color w:val="333333"/>
          <w:sz w:val="20"/>
          <w:szCs w:val="20"/>
        </w:rPr>
        <w:t>;</w:t>
      </w:r>
      <w:r>
        <w:rPr>
          <w:rFonts w:ascii="inherit" w:hAnsi="inherit"/>
          <w:color w:val="333333"/>
          <w:sz w:val="20"/>
          <w:szCs w:val="20"/>
        </w:rPr>
        <w:br/>
        <w:t>2</w:t>
      </w:r>
      <w:r>
        <w:rPr>
          <w:rFonts w:ascii="inherit" w:hAnsi="inherit"/>
          <w:color w:val="333333"/>
          <w:sz w:val="20"/>
          <w:szCs w:val="20"/>
        </w:rPr>
        <w:t>、居住证明。包括房屋所有权证、购房合同、房屋租赁合同、用人单位出具的住宿证明等。</w:t>
      </w:r>
      <w:r>
        <w:rPr>
          <w:rFonts w:ascii="inherit" w:hAnsi="inherit"/>
          <w:color w:val="333333"/>
          <w:sz w:val="20"/>
          <w:szCs w:val="20"/>
        </w:rPr>
        <w:br/>
        <w:t>3</w:t>
      </w:r>
      <w:r>
        <w:rPr>
          <w:rFonts w:ascii="inherit" w:hAnsi="inherit"/>
          <w:color w:val="333333"/>
          <w:sz w:val="20"/>
          <w:szCs w:val="20"/>
        </w:rPr>
        <w:t>、《流动人口居住登记表》</w:t>
      </w:r>
      <w:r>
        <w:rPr>
          <w:rFonts w:ascii="inherit" w:hAnsi="inherit"/>
          <w:color w:val="333333"/>
          <w:sz w:val="20"/>
          <w:szCs w:val="20"/>
        </w:rPr>
        <w:br/>
        <w:t>4</w:t>
      </w:r>
      <w:r>
        <w:rPr>
          <w:rFonts w:ascii="inherit" w:hAnsi="inherit"/>
          <w:color w:val="333333"/>
          <w:sz w:val="20"/>
          <w:szCs w:val="20"/>
        </w:rPr>
        <w:t>、代办材料</w:t>
      </w:r>
      <w:r>
        <w:rPr>
          <w:rFonts w:ascii="inherit" w:hAnsi="inherit"/>
          <w:color w:val="333333"/>
          <w:sz w:val="20"/>
          <w:szCs w:val="20"/>
        </w:rPr>
        <w:br/>
      </w:r>
      <w:r>
        <w:rPr>
          <w:rFonts w:ascii="inherit" w:hAnsi="inherit"/>
          <w:color w:val="333333"/>
          <w:sz w:val="20"/>
          <w:szCs w:val="20"/>
        </w:rPr>
        <w:t>未满</w:t>
      </w:r>
      <w:r>
        <w:rPr>
          <w:rFonts w:ascii="inherit" w:hAnsi="inherit"/>
          <w:color w:val="333333"/>
          <w:sz w:val="20"/>
          <w:szCs w:val="20"/>
        </w:rPr>
        <w:t>16</w:t>
      </w:r>
      <w:r>
        <w:rPr>
          <w:rFonts w:ascii="inherit" w:hAnsi="inherit"/>
          <w:color w:val="333333"/>
          <w:sz w:val="20"/>
          <w:szCs w:val="20"/>
        </w:rPr>
        <w:t>周岁的未成年人</w:t>
      </w:r>
      <w:r>
        <w:rPr>
          <w:rFonts w:ascii="inherit" w:hAnsi="inherit"/>
          <w:color w:val="333333"/>
          <w:sz w:val="20"/>
          <w:szCs w:val="20"/>
        </w:rPr>
        <w:t>,</w:t>
      </w:r>
      <w:r>
        <w:rPr>
          <w:rFonts w:ascii="inherit" w:hAnsi="inherit"/>
          <w:color w:val="333333"/>
          <w:sz w:val="20"/>
          <w:szCs w:val="20"/>
        </w:rPr>
        <w:t>可由其监护人代为申报居住登记或申领居住证</w:t>
      </w:r>
      <w:r>
        <w:rPr>
          <w:rFonts w:ascii="inherit" w:hAnsi="inherit"/>
          <w:color w:val="333333"/>
          <w:sz w:val="20"/>
          <w:szCs w:val="20"/>
        </w:rPr>
        <w:t>,</w:t>
      </w:r>
      <w:r>
        <w:rPr>
          <w:rFonts w:ascii="inherit" w:hAnsi="inherit"/>
          <w:color w:val="333333"/>
          <w:sz w:val="20"/>
          <w:szCs w:val="20"/>
        </w:rPr>
        <w:t>办理时应当提供监护人合法有效身份证件和与未成年人关系证明。</w:t>
      </w:r>
      <w:r>
        <w:rPr>
          <w:rFonts w:ascii="inherit" w:hAnsi="inherit"/>
          <w:color w:val="333333"/>
          <w:sz w:val="20"/>
          <w:szCs w:val="20"/>
        </w:rPr>
        <w:br/>
      </w:r>
      <w:r>
        <w:rPr>
          <w:rFonts w:ascii="inherit" w:hAnsi="inherit"/>
          <w:color w:val="333333"/>
          <w:sz w:val="20"/>
          <w:szCs w:val="20"/>
        </w:rPr>
        <w:t>行动不便的老龄、残疾等流动人口</w:t>
      </w:r>
      <w:r>
        <w:rPr>
          <w:rFonts w:ascii="inherit" w:hAnsi="inherit"/>
          <w:color w:val="333333"/>
          <w:sz w:val="20"/>
          <w:szCs w:val="20"/>
        </w:rPr>
        <w:t>,</w:t>
      </w:r>
      <w:r>
        <w:rPr>
          <w:rFonts w:ascii="inherit" w:hAnsi="inherit"/>
          <w:color w:val="333333"/>
          <w:sz w:val="20"/>
          <w:szCs w:val="20"/>
        </w:rPr>
        <w:t>可委托亲属代为申报居住登记或申领居住证</w:t>
      </w:r>
      <w:r>
        <w:rPr>
          <w:rFonts w:ascii="inherit" w:hAnsi="inherit"/>
          <w:color w:val="333333"/>
          <w:sz w:val="20"/>
          <w:szCs w:val="20"/>
        </w:rPr>
        <w:t>,</w:t>
      </w:r>
      <w:r>
        <w:rPr>
          <w:rFonts w:ascii="inherit" w:hAnsi="inherit"/>
          <w:color w:val="333333"/>
          <w:sz w:val="20"/>
          <w:szCs w:val="20"/>
        </w:rPr>
        <w:t>办理时应当提供代办人合法有效身份证件、委托人合法有效身份证件及书面委托证明。</w:t>
      </w:r>
    </w:p>
    <w:p w:rsidR="008C52BB" w:rsidRDefault="008C52BB" w:rsidP="008C52BB">
      <w:pPr>
        <w:pStyle w:val="2"/>
        <w:spacing w:before="0" w:after="0" w:line="525" w:lineRule="atLeast"/>
        <w:textAlignment w:val="baseline"/>
        <w:rPr>
          <w:rFonts w:ascii="inherit" w:hAnsi="inherit"/>
          <w:color w:val="333333"/>
          <w:sz w:val="24"/>
          <w:szCs w:val="24"/>
        </w:rPr>
      </w:pPr>
      <w:r>
        <w:rPr>
          <w:rFonts w:ascii="inherit" w:hAnsi="inherit"/>
          <w:color w:val="333333"/>
          <w:sz w:val="24"/>
          <w:szCs w:val="24"/>
        </w:rPr>
        <w:t>办理流程</w:t>
      </w:r>
    </w:p>
    <w:p w:rsidR="008C52BB" w:rsidRDefault="008C52BB" w:rsidP="008C52BB">
      <w:pPr>
        <w:pStyle w:val="a5"/>
        <w:wordWrap w:val="0"/>
        <w:spacing w:before="0" w:beforeAutospacing="0" w:after="0" w:afterAutospacing="0" w:line="330" w:lineRule="atLeast"/>
        <w:textAlignment w:val="baseline"/>
        <w:rPr>
          <w:rFonts w:ascii="inherit" w:hAnsi="inherit"/>
          <w:color w:val="333333"/>
          <w:sz w:val="20"/>
          <w:szCs w:val="20"/>
        </w:rPr>
      </w:pPr>
      <w:r>
        <w:rPr>
          <w:rFonts w:ascii="inherit" w:hAnsi="inherit"/>
          <w:color w:val="333333"/>
          <w:sz w:val="20"/>
          <w:szCs w:val="20"/>
        </w:rPr>
        <w:t>按要求完整填写《流动人口居住信息登记表》</w:t>
      </w:r>
      <w:r>
        <w:rPr>
          <w:rFonts w:ascii="inherit" w:hAnsi="inherit"/>
          <w:color w:val="333333"/>
          <w:sz w:val="20"/>
          <w:szCs w:val="20"/>
        </w:rPr>
        <w:t>→</w:t>
      </w:r>
      <w:r>
        <w:rPr>
          <w:rFonts w:ascii="inherit" w:hAnsi="inherit"/>
          <w:color w:val="333333"/>
          <w:sz w:val="20"/>
          <w:szCs w:val="20"/>
        </w:rPr>
        <w:t>核对材料</w:t>
      </w:r>
      <w:r>
        <w:rPr>
          <w:rFonts w:ascii="inherit" w:hAnsi="inherit"/>
          <w:color w:val="333333"/>
          <w:sz w:val="20"/>
          <w:szCs w:val="20"/>
        </w:rPr>
        <w:t>→</w:t>
      </w:r>
      <w:r>
        <w:rPr>
          <w:rFonts w:ascii="inherit" w:hAnsi="inherit"/>
          <w:color w:val="333333"/>
          <w:sz w:val="20"/>
          <w:szCs w:val="20"/>
        </w:rPr>
        <w:t>打印受理回执</w:t>
      </w:r>
      <w:r>
        <w:rPr>
          <w:rFonts w:ascii="inherit" w:hAnsi="inherit"/>
          <w:color w:val="333333"/>
          <w:sz w:val="20"/>
          <w:szCs w:val="20"/>
        </w:rPr>
        <w:t>→</w:t>
      </w:r>
      <w:r>
        <w:rPr>
          <w:rFonts w:ascii="inherit" w:hAnsi="inherit"/>
          <w:color w:val="333333"/>
          <w:sz w:val="20"/>
          <w:szCs w:val="20"/>
        </w:rPr>
        <w:t>照片采集</w:t>
      </w:r>
      <w:r>
        <w:rPr>
          <w:rFonts w:ascii="inherit" w:hAnsi="inherit"/>
          <w:color w:val="333333"/>
          <w:sz w:val="20"/>
          <w:szCs w:val="20"/>
        </w:rPr>
        <w:t>→</w:t>
      </w:r>
      <w:r>
        <w:rPr>
          <w:rFonts w:ascii="inherit" w:hAnsi="inherit"/>
          <w:color w:val="333333"/>
          <w:sz w:val="20"/>
          <w:szCs w:val="20"/>
        </w:rPr>
        <w:t>申请人信息录入居住证管理系统。</w:t>
      </w:r>
      <w:r>
        <w:rPr>
          <w:rFonts w:ascii="inherit" w:hAnsi="inherit"/>
          <w:color w:val="333333"/>
          <w:sz w:val="20"/>
          <w:szCs w:val="20"/>
        </w:rPr>
        <w:br/>
      </w:r>
      <w:hyperlink r:id="rId12" w:tgtFrame="_blank" w:history="1">
        <w:r>
          <w:rPr>
            <w:rStyle w:val="a6"/>
            <w:rFonts w:ascii="inherit" w:hAnsi="inherit"/>
            <w:sz w:val="20"/>
            <w:szCs w:val="20"/>
            <w:bdr w:val="none" w:sz="0" w:space="0" w:color="auto" w:frame="1"/>
          </w:rPr>
          <w:t>南京居住证单位办理流程</w:t>
        </w:r>
      </w:hyperlink>
    </w:p>
    <w:p w:rsidR="008C52BB" w:rsidRDefault="008C52BB" w:rsidP="008C52BB">
      <w:pPr>
        <w:pStyle w:val="2"/>
        <w:spacing w:before="0" w:after="0" w:line="525" w:lineRule="atLeast"/>
        <w:textAlignment w:val="baseline"/>
        <w:rPr>
          <w:rFonts w:ascii="inherit" w:hAnsi="inherit"/>
          <w:color w:val="333333"/>
          <w:sz w:val="24"/>
          <w:szCs w:val="24"/>
        </w:rPr>
      </w:pPr>
      <w:r>
        <w:rPr>
          <w:rFonts w:ascii="inherit" w:hAnsi="inherit"/>
          <w:color w:val="333333"/>
          <w:sz w:val="24"/>
          <w:szCs w:val="24"/>
        </w:rPr>
        <w:t>办理时限及费用</w:t>
      </w:r>
    </w:p>
    <w:p w:rsidR="008C52BB" w:rsidRDefault="008C52BB" w:rsidP="008C52BB">
      <w:pPr>
        <w:pStyle w:val="a5"/>
        <w:wordWrap w:val="0"/>
        <w:spacing w:before="0" w:beforeAutospacing="0" w:after="0" w:afterAutospacing="0" w:line="330" w:lineRule="atLeast"/>
        <w:textAlignment w:val="baseline"/>
        <w:rPr>
          <w:rFonts w:ascii="inherit" w:hAnsi="inherit"/>
          <w:color w:val="333333"/>
          <w:sz w:val="20"/>
          <w:szCs w:val="20"/>
        </w:rPr>
      </w:pPr>
      <w:r>
        <w:rPr>
          <w:rFonts w:ascii="inherit" w:hAnsi="inherit"/>
          <w:color w:val="333333"/>
          <w:sz w:val="20"/>
          <w:szCs w:val="20"/>
        </w:rPr>
        <w:t>1</w:t>
      </w:r>
      <w:r>
        <w:rPr>
          <w:rFonts w:ascii="inherit" w:hAnsi="inherit"/>
          <w:color w:val="333333"/>
          <w:sz w:val="20"/>
          <w:szCs w:val="20"/>
        </w:rPr>
        <w:t>、办理时限</w:t>
      </w:r>
      <w:r>
        <w:rPr>
          <w:rFonts w:ascii="inherit" w:hAnsi="inherit"/>
          <w:color w:val="333333"/>
          <w:sz w:val="20"/>
          <w:szCs w:val="20"/>
        </w:rPr>
        <w:br/>
      </w:r>
      <w:r>
        <w:rPr>
          <w:rFonts w:ascii="inherit" w:hAnsi="inherit"/>
          <w:color w:val="333333"/>
          <w:sz w:val="20"/>
          <w:szCs w:val="20"/>
        </w:rPr>
        <w:t>对符合申领条件的</w:t>
      </w:r>
      <w:r>
        <w:rPr>
          <w:rFonts w:ascii="inherit" w:hAnsi="inherit"/>
          <w:color w:val="333333"/>
          <w:sz w:val="20"/>
          <w:szCs w:val="20"/>
        </w:rPr>
        <w:t>,</w:t>
      </w:r>
      <w:r>
        <w:rPr>
          <w:rFonts w:ascii="inherit" w:hAnsi="inherit"/>
          <w:color w:val="333333"/>
          <w:sz w:val="20"/>
          <w:szCs w:val="20"/>
        </w:rPr>
        <w:t>公安机关应当自受理申领之日起</w:t>
      </w:r>
      <w:r>
        <w:rPr>
          <w:rFonts w:ascii="inherit" w:hAnsi="inherit"/>
          <w:color w:val="333333"/>
          <w:sz w:val="20"/>
          <w:szCs w:val="20"/>
        </w:rPr>
        <w:t>15</w:t>
      </w:r>
      <w:r>
        <w:rPr>
          <w:rFonts w:ascii="inherit" w:hAnsi="inherit"/>
          <w:color w:val="333333"/>
          <w:sz w:val="20"/>
          <w:szCs w:val="20"/>
        </w:rPr>
        <w:t>个工作日内发放居住证。对不符合申领条件的</w:t>
      </w:r>
      <w:r>
        <w:rPr>
          <w:rFonts w:ascii="inherit" w:hAnsi="inherit"/>
          <w:color w:val="333333"/>
          <w:sz w:val="20"/>
          <w:szCs w:val="20"/>
        </w:rPr>
        <w:t>,</w:t>
      </w:r>
      <w:r>
        <w:rPr>
          <w:rFonts w:ascii="inherit" w:hAnsi="inherit"/>
          <w:color w:val="333333"/>
          <w:sz w:val="20"/>
          <w:szCs w:val="20"/>
        </w:rPr>
        <w:t>公安机关应当自受理申领之日起</w:t>
      </w:r>
      <w:r>
        <w:rPr>
          <w:rFonts w:ascii="inherit" w:hAnsi="inherit"/>
          <w:color w:val="333333"/>
          <w:sz w:val="20"/>
          <w:szCs w:val="20"/>
        </w:rPr>
        <w:t>5</w:t>
      </w:r>
      <w:r>
        <w:rPr>
          <w:rFonts w:ascii="inherit" w:hAnsi="inherit"/>
          <w:color w:val="333333"/>
          <w:sz w:val="20"/>
          <w:szCs w:val="20"/>
        </w:rPr>
        <w:t>个工作日内回复申领人并说明理由。</w:t>
      </w:r>
      <w:r>
        <w:rPr>
          <w:rFonts w:ascii="inherit" w:hAnsi="inherit"/>
          <w:color w:val="333333"/>
          <w:sz w:val="20"/>
          <w:szCs w:val="20"/>
        </w:rPr>
        <w:br/>
        <w:t>2</w:t>
      </w:r>
      <w:r>
        <w:rPr>
          <w:rFonts w:ascii="inherit" w:hAnsi="inherit"/>
          <w:color w:val="333333"/>
          <w:sz w:val="20"/>
          <w:szCs w:val="20"/>
        </w:rPr>
        <w:t>、办理费用</w:t>
      </w:r>
      <w:r>
        <w:rPr>
          <w:rFonts w:ascii="inherit" w:hAnsi="inherit"/>
          <w:color w:val="333333"/>
          <w:sz w:val="20"/>
          <w:szCs w:val="20"/>
        </w:rPr>
        <w:br/>
      </w:r>
      <w:r>
        <w:rPr>
          <w:rFonts w:ascii="inherit" w:hAnsi="inherit"/>
          <w:color w:val="333333"/>
          <w:sz w:val="20"/>
          <w:szCs w:val="20"/>
        </w:rPr>
        <w:t>流动人口在本省首次申领居住证</w:t>
      </w:r>
      <w:r>
        <w:rPr>
          <w:rFonts w:ascii="inherit" w:hAnsi="inherit"/>
          <w:color w:val="333333"/>
          <w:sz w:val="20"/>
          <w:szCs w:val="20"/>
        </w:rPr>
        <w:t>,</w:t>
      </w:r>
      <w:r>
        <w:rPr>
          <w:rFonts w:ascii="inherit" w:hAnsi="inherit"/>
          <w:color w:val="333333"/>
          <w:sz w:val="20"/>
          <w:szCs w:val="20"/>
        </w:rPr>
        <w:t>免收工本费</w:t>
      </w:r>
      <w:r>
        <w:rPr>
          <w:rFonts w:ascii="inherit" w:hAnsi="inherit"/>
          <w:color w:val="333333"/>
          <w:sz w:val="20"/>
          <w:szCs w:val="20"/>
        </w:rPr>
        <w:t>,;</w:t>
      </w:r>
      <w:r>
        <w:rPr>
          <w:rFonts w:ascii="inherit" w:hAnsi="inherit"/>
          <w:color w:val="333333"/>
          <w:sz w:val="20"/>
          <w:szCs w:val="20"/>
        </w:rPr>
        <w:t>损坏换领、遗失补领居住证</w:t>
      </w:r>
      <w:r>
        <w:rPr>
          <w:rFonts w:ascii="inherit" w:hAnsi="inherit"/>
          <w:color w:val="333333"/>
          <w:sz w:val="20"/>
          <w:szCs w:val="20"/>
        </w:rPr>
        <w:t>,</w:t>
      </w:r>
      <w:r>
        <w:rPr>
          <w:rFonts w:ascii="inherit" w:hAnsi="inherit"/>
          <w:color w:val="333333"/>
          <w:sz w:val="20"/>
          <w:szCs w:val="20"/>
        </w:rPr>
        <w:t>应当按照省级财政部门、物价部门核定的收费标准缴纳工本费。</w:t>
      </w:r>
      <w:r>
        <w:rPr>
          <w:rFonts w:ascii="inherit" w:hAnsi="inherit"/>
          <w:color w:val="333333"/>
          <w:sz w:val="20"/>
          <w:szCs w:val="20"/>
        </w:rPr>
        <w:br/>
      </w:r>
      <w:r>
        <w:rPr>
          <w:rFonts w:ascii="inherit" w:hAnsi="inherit"/>
          <w:color w:val="333333"/>
          <w:sz w:val="20"/>
          <w:szCs w:val="20"/>
        </w:rPr>
        <w:lastRenderedPageBreak/>
        <w:t>12</w:t>
      </w:r>
      <w:r>
        <w:rPr>
          <w:rFonts w:ascii="inherit" w:hAnsi="inherit"/>
          <w:color w:val="333333"/>
          <w:sz w:val="20"/>
          <w:szCs w:val="20"/>
        </w:rPr>
        <w:t>月</w:t>
      </w:r>
      <w:r>
        <w:rPr>
          <w:rFonts w:ascii="inherit" w:hAnsi="inherit"/>
          <w:color w:val="333333"/>
          <w:sz w:val="20"/>
          <w:szCs w:val="20"/>
        </w:rPr>
        <w:t>4</w:t>
      </w:r>
      <w:r>
        <w:rPr>
          <w:rFonts w:ascii="inherit" w:hAnsi="inherit"/>
          <w:color w:val="333333"/>
          <w:sz w:val="20"/>
          <w:szCs w:val="20"/>
        </w:rPr>
        <w:t>日国务院法制办公室就《居住证管理办法</w:t>
      </w:r>
      <w:r>
        <w:rPr>
          <w:rFonts w:ascii="inherit" w:hAnsi="inherit"/>
          <w:color w:val="333333"/>
          <w:sz w:val="20"/>
          <w:szCs w:val="20"/>
        </w:rPr>
        <w:t>(</w:t>
      </w:r>
      <w:r>
        <w:rPr>
          <w:rFonts w:ascii="inherit" w:hAnsi="inherit"/>
          <w:color w:val="333333"/>
          <w:sz w:val="20"/>
          <w:szCs w:val="20"/>
        </w:rPr>
        <w:t>征求意见稿</w:t>
      </w:r>
      <w:r>
        <w:rPr>
          <w:rFonts w:ascii="inherit" w:hAnsi="inherit"/>
          <w:color w:val="333333"/>
          <w:sz w:val="20"/>
          <w:szCs w:val="20"/>
        </w:rPr>
        <w:t>)</w:t>
      </w:r>
      <w:r>
        <w:rPr>
          <w:rFonts w:ascii="inherit" w:hAnsi="inherit"/>
          <w:color w:val="333333"/>
          <w:sz w:val="20"/>
          <w:szCs w:val="20"/>
        </w:rPr>
        <w:t>》</w:t>
      </w:r>
      <w:r>
        <w:rPr>
          <w:rFonts w:ascii="inherit" w:hAnsi="inherit"/>
          <w:color w:val="333333"/>
          <w:sz w:val="20"/>
          <w:szCs w:val="20"/>
        </w:rPr>
        <w:t>(</w:t>
      </w:r>
      <w:r>
        <w:rPr>
          <w:rFonts w:ascii="inherit" w:hAnsi="inherit"/>
          <w:color w:val="333333"/>
          <w:sz w:val="20"/>
          <w:szCs w:val="20"/>
        </w:rPr>
        <w:t>以下简称征求意见稿</w:t>
      </w:r>
      <w:r>
        <w:rPr>
          <w:rFonts w:ascii="inherit" w:hAnsi="inherit"/>
          <w:color w:val="333333"/>
          <w:sz w:val="20"/>
          <w:szCs w:val="20"/>
        </w:rPr>
        <w:t>)</w:t>
      </w:r>
      <w:r>
        <w:rPr>
          <w:rFonts w:ascii="inherit" w:hAnsi="inherit"/>
          <w:color w:val="333333"/>
          <w:sz w:val="20"/>
          <w:szCs w:val="20"/>
        </w:rPr>
        <w:t>向社会公开征求意见。</w:t>
      </w:r>
      <w:r>
        <w:rPr>
          <w:rFonts w:ascii="inherit" w:hAnsi="inherit"/>
          <w:color w:val="333333"/>
          <w:sz w:val="20"/>
          <w:szCs w:val="20"/>
        </w:rPr>
        <w:br/>
      </w:r>
      <w:r>
        <w:rPr>
          <w:rFonts w:ascii="inherit" w:hAnsi="inherit"/>
          <w:color w:val="333333"/>
          <w:sz w:val="20"/>
          <w:szCs w:val="20"/>
        </w:rPr>
        <w:t>根据管理办法</w:t>
      </w:r>
      <w:r>
        <w:rPr>
          <w:rFonts w:ascii="inherit" w:hAnsi="inherit"/>
          <w:color w:val="333333"/>
          <w:sz w:val="20"/>
          <w:szCs w:val="20"/>
        </w:rPr>
        <w:t>,</w:t>
      </w:r>
      <w:r>
        <w:rPr>
          <w:rFonts w:ascii="inherit" w:hAnsi="inherit"/>
          <w:color w:val="333333"/>
          <w:sz w:val="20"/>
          <w:szCs w:val="20"/>
        </w:rPr>
        <w:t>首次申请领取居住证</w:t>
      </w:r>
      <w:r>
        <w:rPr>
          <w:rFonts w:ascii="inherit" w:hAnsi="inherit"/>
          <w:color w:val="333333"/>
          <w:sz w:val="20"/>
          <w:szCs w:val="20"/>
        </w:rPr>
        <w:t>,</w:t>
      </w:r>
      <w:r>
        <w:rPr>
          <w:rFonts w:ascii="inherit" w:hAnsi="inherit"/>
          <w:color w:val="333333"/>
          <w:sz w:val="20"/>
          <w:szCs w:val="20"/>
        </w:rPr>
        <w:t>免收证件工本费。损坏换领、丢失补领居住证</w:t>
      </w:r>
      <w:r>
        <w:rPr>
          <w:rFonts w:ascii="inherit" w:hAnsi="inherit"/>
          <w:color w:val="333333"/>
          <w:sz w:val="20"/>
          <w:szCs w:val="20"/>
        </w:rPr>
        <w:t>,</w:t>
      </w:r>
      <w:r>
        <w:rPr>
          <w:rFonts w:ascii="inherit" w:hAnsi="inherit"/>
          <w:color w:val="333333"/>
          <w:sz w:val="20"/>
          <w:szCs w:val="20"/>
        </w:rPr>
        <w:t>应当缴纳证件工本费。</w:t>
      </w:r>
    </w:p>
    <w:p w:rsidR="008C52BB" w:rsidRDefault="008C52BB" w:rsidP="008C52BB">
      <w:pPr>
        <w:pStyle w:val="2"/>
        <w:spacing w:before="0" w:after="0" w:line="525" w:lineRule="atLeast"/>
        <w:textAlignment w:val="baseline"/>
        <w:rPr>
          <w:rFonts w:ascii="inherit" w:hAnsi="inherit"/>
          <w:color w:val="333333"/>
          <w:sz w:val="24"/>
          <w:szCs w:val="24"/>
        </w:rPr>
      </w:pPr>
      <w:r>
        <w:rPr>
          <w:rFonts w:ascii="inherit" w:hAnsi="inherit"/>
          <w:color w:val="333333"/>
          <w:sz w:val="24"/>
          <w:szCs w:val="24"/>
        </w:rPr>
        <w:t>办理地点</w:t>
      </w:r>
    </w:p>
    <w:p w:rsidR="008C52BB" w:rsidRDefault="008C52BB" w:rsidP="008C52BB">
      <w:pPr>
        <w:pStyle w:val="a5"/>
        <w:wordWrap w:val="0"/>
        <w:spacing w:before="0" w:beforeAutospacing="0" w:after="0" w:afterAutospacing="0" w:line="330" w:lineRule="atLeast"/>
        <w:textAlignment w:val="baseline"/>
        <w:rPr>
          <w:rFonts w:ascii="inherit" w:hAnsi="inherit"/>
          <w:color w:val="333333"/>
          <w:sz w:val="20"/>
          <w:szCs w:val="20"/>
        </w:rPr>
      </w:pPr>
      <w:r>
        <w:rPr>
          <w:rFonts w:ascii="inherit" w:hAnsi="inherit"/>
          <w:color w:val="333333"/>
          <w:sz w:val="20"/>
          <w:szCs w:val="20"/>
        </w:rPr>
        <w:t>居住所属公安派出所</w:t>
      </w:r>
      <w:r>
        <w:rPr>
          <w:rFonts w:ascii="inherit" w:hAnsi="inherit"/>
          <w:color w:val="333333"/>
          <w:sz w:val="20"/>
          <w:szCs w:val="20"/>
        </w:rPr>
        <w:t>,</w:t>
      </w:r>
      <w:r>
        <w:rPr>
          <w:rFonts w:ascii="inherit" w:hAnsi="inherit"/>
          <w:color w:val="333333"/>
          <w:sz w:val="20"/>
          <w:szCs w:val="20"/>
        </w:rPr>
        <w:t>每年签注</w:t>
      </w:r>
      <w:r>
        <w:rPr>
          <w:rFonts w:ascii="inherit" w:hAnsi="inherit"/>
          <w:color w:val="333333"/>
          <w:sz w:val="20"/>
          <w:szCs w:val="20"/>
        </w:rPr>
        <w:t>1</w:t>
      </w:r>
      <w:r>
        <w:rPr>
          <w:rFonts w:ascii="inherit" w:hAnsi="inherit"/>
          <w:color w:val="333333"/>
          <w:sz w:val="20"/>
          <w:szCs w:val="20"/>
        </w:rPr>
        <w:t>次。</w:t>
      </w:r>
    </w:p>
    <w:p w:rsidR="008C52BB" w:rsidRDefault="008C52BB" w:rsidP="008C52BB">
      <w:pPr>
        <w:widowControl/>
        <w:spacing w:line="600" w:lineRule="atLeast"/>
        <w:textAlignment w:val="baseline"/>
        <w:outlineLvl w:val="0"/>
        <w:rPr>
          <w:rFonts w:ascii="微软雅黑" w:eastAsia="微软雅黑" w:hAnsi="微软雅黑" w:cs="宋体" w:hint="eastAsia"/>
          <w:b/>
          <w:bCs/>
          <w:color w:val="333333"/>
          <w:kern w:val="36"/>
          <w:sz w:val="30"/>
          <w:szCs w:val="30"/>
        </w:rPr>
      </w:pPr>
    </w:p>
    <w:p w:rsidR="001F1D6F" w:rsidRDefault="001F1D6F" w:rsidP="001F1D6F">
      <w:pPr>
        <w:pStyle w:val="1"/>
        <w:spacing w:before="300" w:beforeAutospacing="0" w:after="270" w:afterAutospacing="0"/>
        <w:jc w:val="center"/>
        <w:rPr>
          <w:rFonts w:ascii="微软雅黑" w:eastAsia="微软雅黑" w:hAnsi="微软雅黑"/>
          <w:b w:val="0"/>
          <w:bCs w:val="0"/>
          <w:color w:val="000000"/>
          <w:sz w:val="36"/>
          <w:szCs w:val="36"/>
        </w:rPr>
      </w:pPr>
      <w:r>
        <w:rPr>
          <w:rFonts w:ascii="微软雅黑" w:eastAsia="微软雅黑" w:hAnsi="微软雅黑" w:hint="eastAsia"/>
          <w:b w:val="0"/>
          <w:bCs w:val="0"/>
          <w:color w:val="000000"/>
          <w:sz w:val="36"/>
          <w:szCs w:val="36"/>
        </w:rPr>
        <w:t>南京各区派出所一览</w:t>
      </w:r>
    </w:p>
    <w:tbl>
      <w:tblPr>
        <w:tblW w:w="9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3"/>
        <w:gridCol w:w="7277"/>
      </w:tblGrid>
      <w:tr w:rsidR="001F1D6F" w:rsidRPr="001F1D6F" w:rsidTr="001F1D6F">
        <w:trPr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玄武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后宰门派出所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梅园派出所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新街口派出所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韶山路派出所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玄武门派出所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玄武湖派出所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锁金村派出所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中山陵派出所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孝陵卫派出所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板仓派出所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红山派出所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秦淮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夫子庙派出所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白鹭洲派出所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双塘派出所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中华门派出所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红花派出所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机场派出所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秦虹派出所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淮海路派出所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大光路派出所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瑞金路派出所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五老村派出所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洪武路派出所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建康路派出所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月牙湖派出所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光华路派出所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朝天宫派出所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止马营派出所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建邺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滨湖派出所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南湖派出所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兴隆派出所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南苑派出所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滨江派出所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双闸派出所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江心洲派出所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沙洲派出所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鼓楼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华侨路派出所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宁海路派出所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鼓楼派出所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湖南路派出所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中央门派出所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挹江门派出所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江东派出所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汉中门派出所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小市派出所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四所村派出所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宝塔桥派出所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阅江楼派出所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二板桥派出所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幕府山派出所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浦口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顶山派出所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珍珠泉派出所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阳沟街派出所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南门派出所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沿江派出所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泰山新村派出所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珠江派出所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永宁派出所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汤泉派出所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石桥派出所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乌江派出所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桥林派出所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星甸派出所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化工园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卸甲甸派出所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西厂门派出所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山畔派出所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长芦派出所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葛塘派出所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钢城派出所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新钢派出所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扬子派出所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新村派出所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葛关路派出所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姜桥路派出所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栖霞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八卦洲派出所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燕子矶派出所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迈皋桥派出所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马群派出所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尧化门派出所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栖霞派出所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摄山派出所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龙潭派出所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靖安派出所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仙林派出所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雨花台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雨花台派出所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共青团路派出所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雨花台烈士陵园派出所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铁心桥派出所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西善桥派出所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板桥派出所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赛虹桥派出所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梅山派出所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经济开发区派出所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南京南站站前派出所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江宁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东山派出所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湖熟派出所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汤山派出所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禄口派出所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秣陵派出所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上坊派出所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高新园派出所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岔路派出所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百家湖派出所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淳化派出所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土桥派出所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龙都派出所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麒麟派出所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上峰派出所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陶吴派出所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东善桥派出所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横溪派出所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丹阳派出所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铜山派出所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江宁派出所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谷里派出所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陆郎派出所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滨江经济开发区派出所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六合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雄州派出所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瓜埠派出所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龙袍派出所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玉带派出所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东沟派出所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横梁派出所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新篁派出所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龙池派出所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程桥派出所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竹镇派出所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金牛湖派出所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冶山派出所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马鞍派出所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马集派出所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高新技术开发区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创业新村派出所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盘城派出所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经济技术开发区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新港派出所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溧水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永阳派出所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柘塘派出所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东屏派出所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白马派出所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洪蓝派出所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石湫派出所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晶桥派出所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和风派出所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经济开发区派出所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明觉派出所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高淳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淳溪派出所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桠溪派出所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双牌石派出所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东坝派出所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阳江派出所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砖墙派出所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固城派出所</w:t>
            </w:r>
          </w:p>
        </w:tc>
      </w:tr>
      <w:tr w:rsidR="001F1D6F" w:rsidRPr="001F1D6F" w:rsidTr="001F1D6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D6F" w:rsidRPr="001F1D6F" w:rsidRDefault="001F1D6F" w:rsidP="001F1D6F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1D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古柏派出所</w:t>
            </w:r>
          </w:p>
        </w:tc>
      </w:tr>
    </w:tbl>
    <w:p w:rsidR="008C52BB" w:rsidRPr="008C52BB" w:rsidRDefault="008C52BB" w:rsidP="008C52BB">
      <w:pPr>
        <w:widowControl/>
        <w:spacing w:line="600" w:lineRule="atLeast"/>
        <w:textAlignment w:val="baseline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0"/>
          <w:szCs w:val="30"/>
        </w:rPr>
      </w:pPr>
    </w:p>
    <w:p w:rsidR="00D85374" w:rsidRDefault="00D85374" w:rsidP="008C52BB">
      <w:pPr>
        <w:jc w:val="center"/>
      </w:pPr>
    </w:p>
    <w:sectPr w:rsidR="00D85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374" w:rsidRDefault="00D85374" w:rsidP="008C52BB">
      <w:r>
        <w:separator/>
      </w:r>
    </w:p>
  </w:endnote>
  <w:endnote w:type="continuationSeparator" w:id="1">
    <w:p w:rsidR="00D85374" w:rsidRDefault="00D85374" w:rsidP="008C5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374" w:rsidRDefault="00D85374" w:rsidP="008C52BB">
      <w:r>
        <w:separator/>
      </w:r>
    </w:p>
  </w:footnote>
  <w:footnote w:type="continuationSeparator" w:id="1">
    <w:p w:rsidR="00D85374" w:rsidRDefault="00D85374" w:rsidP="008C5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2BB"/>
    <w:rsid w:val="001F1D6F"/>
    <w:rsid w:val="008C52BB"/>
    <w:rsid w:val="00D85374"/>
    <w:rsid w:val="00DA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C52B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52B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5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52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5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52B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C52B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8C52B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8C52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C52BB"/>
  </w:style>
  <w:style w:type="character" w:styleId="a6">
    <w:name w:val="Hyperlink"/>
    <w:basedOn w:val="a0"/>
    <w:uiPriority w:val="99"/>
    <w:semiHidden/>
    <w:unhideWhenUsed/>
    <w:rsid w:val="008C52BB"/>
    <w:rPr>
      <w:color w:val="0000FF"/>
      <w:u w:val="single"/>
    </w:rPr>
  </w:style>
  <w:style w:type="character" w:styleId="a7">
    <w:name w:val="Strong"/>
    <w:basedOn w:val="a0"/>
    <w:uiPriority w:val="22"/>
    <w:qFormat/>
    <w:rsid w:val="001F1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813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39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33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93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56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.bendibao.com/live/2015225/1222.s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.bendibao.com/live/2015225/1223.shtm" TargetMode="External"/><Relationship Id="rId12" Type="http://schemas.openxmlformats.org/officeDocument/2006/relationships/hyperlink" Target="http://nj.bendibao.com/live/201481/44972.s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j.bendibao.com/live/2015226/51687.shtm" TargetMode="External"/><Relationship Id="rId11" Type="http://schemas.openxmlformats.org/officeDocument/2006/relationships/hyperlink" Target="http://nj.bendibao.com/live/2014125/48916.sht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nj.bendibao.com/live/2014125/48917.s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j.bendibao.com/live/2014125/48915.s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430</Words>
  <Characters>2456</Characters>
  <Application>Microsoft Office Word</Application>
  <DocSecurity>0</DocSecurity>
  <Lines>20</Lines>
  <Paragraphs>5</Paragraphs>
  <ScaleCrop>false</ScaleCrop>
  <Company>user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2016-03-07T07:15:00Z</dcterms:created>
  <dcterms:modified xsi:type="dcterms:W3CDTF">2016-03-07T07:49:00Z</dcterms:modified>
</cp:coreProperties>
</file>